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400A" w14:textId="77777777" w:rsidR="006D477B" w:rsidRDefault="006D477B" w:rsidP="006D477B">
      <w:pPr>
        <w:pStyle w:val="Default"/>
        <w:jc w:val="center"/>
        <w:rPr>
          <w:sz w:val="23"/>
          <w:szCs w:val="23"/>
        </w:rPr>
      </w:pPr>
      <w:r>
        <w:rPr>
          <w:rFonts w:hint="eastAsia"/>
          <w:sz w:val="23"/>
          <w:szCs w:val="23"/>
        </w:rPr>
        <w:t>藤沢市職員の防災訓練等への派遣に関する要綱</w:t>
      </w:r>
    </w:p>
    <w:p w14:paraId="63FF93B3" w14:textId="77777777" w:rsidR="006D477B" w:rsidRDefault="006D477B" w:rsidP="006D477B">
      <w:pPr>
        <w:pStyle w:val="Default"/>
        <w:rPr>
          <w:sz w:val="23"/>
          <w:szCs w:val="23"/>
        </w:rPr>
      </w:pPr>
    </w:p>
    <w:p w14:paraId="5ED23296" w14:textId="7725012A" w:rsidR="006D477B" w:rsidRDefault="006D477B" w:rsidP="006D477B">
      <w:pPr>
        <w:pStyle w:val="Default"/>
        <w:jc w:val="right"/>
        <w:rPr>
          <w:sz w:val="23"/>
          <w:szCs w:val="23"/>
        </w:rPr>
      </w:pPr>
      <w:r>
        <w:rPr>
          <w:rFonts w:hint="eastAsia"/>
          <w:sz w:val="23"/>
          <w:szCs w:val="23"/>
        </w:rPr>
        <w:t>制</w:t>
      </w:r>
      <w:r w:rsidR="006117FD">
        <w:rPr>
          <w:rFonts w:hint="eastAsia"/>
          <w:sz w:val="23"/>
          <w:szCs w:val="23"/>
        </w:rPr>
        <w:t xml:space="preserve">　　　</w:t>
      </w:r>
      <w:r>
        <w:rPr>
          <w:rFonts w:hint="eastAsia"/>
          <w:sz w:val="23"/>
          <w:szCs w:val="23"/>
        </w:rPr>
        <w:t>定</w:t>
      </w:r>
      <w:r w:rsidR="006117FD">
        <w:rPr>
          <w:rFonts w:hint="eastAsia"/>
          <w:sz w:val="23"/>
          <w:szCs w:val="23"/>
        </w:rPr>
        <w:t xml:space="preserve">　</w:t>
      </w:r>
      <w:r w:rsidR="00B56660">
        <w:rPr>
          <w:rFonts w:hint="eastAsia"/>
          <w:sz w:val="23"/>
          <w:szCs w:val="23"/>
        </w:rPr>
        <w:t>令和４年３月</w:t>
      </w:r>
      <w:r w:rsidR="002C3A32">
        <w:rPr>
          <w:rFonts w:hint="eastAsia"/>
          <w:sz w:val="23"/>
          <w:szCs w:val="23"/>
        </w:rPr>
        <w:t xml:space="preserve">　</w:t>
      </w:r>
      <w:r w:rsidR="00B56660">
        <w:rPr>
          <w:rFonts w:hint="eastAsia"/>
          <w:sz w:val="23"/>
          <w:szCs w:val="23"/>
        </w:rPr>
        <w:t>４</w:t>
      </w:r>
      <w:r>
        <w:rPr>
          <w:rFonts w:hint="eastAsia"/>
          <w:sz w:val="23"/>
          <w:szCs w:val="23"/>
        </w:rPr>
        <w:t>日</w:t>
      </w:r>
    </w:p>
    <w:p w14:paraId="40EB884C" w14:textId="30C45606" w:rsidR="00B56660" w:rsidRDefault="00544A13" w:rsidP="00B56660">
      <w:pPr>
        <w:pStyle w:val="Default"/>
        <w:jc w:val="right"/>
        <w:rPr>
          <w:sz w:val="23"/>
          <w:szCs w:val="23"/>
        </w:rPr>
      </w:pPr>
      <w:r>
        <w:rPr>
          <w:rFonts w:hint="eastAsia"/>
          <w:sz w:val="23"/>
          <w:szCs w:val="23"/>
        </w:rPr>
        <w:t>改　　　正　令和６年</w:t>
      </w:r>
      <w:r w:rsidR="002C3A32">
        <w:rPr>
          <w:rFonts w:hint="eastAsia"/>
          <w:sz w:val="23"/>
          <w:szCs w:val="23"/>
        </w:rPr>
        <w:t>２月１５</w:t>
      </w:r>
      <w:r w:rsidR="00B56660">
        <w:rPr>
          <w:rFonts w:hint="eastAsia"/>
          <w:sz w:val="23"/>
          <w:szCs w:val="23"/>
        </w:rPr>
        <w:t>日</w:t>
      </w:r>
    </w:p>
    <w:p w14:paraId="26D8A35A" w14:textId="77777777" w:rsidR="00B56660" w:rsidRPr="00B56660" w:rsidRDefault="00B56660" w:rsidP="006D477B">
      <w:pPr>
        <w:pStyle w:val="Default"/>
        <w:jc w:val="right"/>
        <w:rPr>
          <w:sz w:val="23"/>
          <w:szCs w:val="23"/>
        </w:rPr>
      </w:pPr>
    </w:p>
    <w:p w14:paraId="5FFF8212" w14:textId="77777777" w:rsidR="006D477B" w:rsidRDefault="006D477B" w:rsidP="006D477B">
      <w:pPr>
        <w:pStyle w:val="Default"/>
        <w:rPr>
          <w:sz w:val="23"/>
          <w:szCs w:val="23"/>
        </w:rPr>
      </w:pPr>
      <w:r>
        <w:rPr>
          <w:rFonts w:hint="eastAsia"/>
          <w:sz w:val="23"/>
          <w:szCs w:val="23"/>
        </w:rPr>
        <w:t>（目的）</w:t>
      </w:r>
    </w:p>
    <w:p w14:paraId="682DC63A" w14:textId="77777777" w:rsidR="006D477B" w:rsidRDefault="006D477B" w:rsidP="006D477B">
      <w:pPr>
        <w:pStyle w:val="Default"/>
        <w:ind w:left="230" w:hangingChars="100" w:hanging="230"/>
        <w:rPr>
          <w:sz w:val="23"/>
          <w:szCs w:val="23"/>
        </w:rPr>
      </w:pPr>
      <w:r>
        <w:rPr>
          <w:rFonts w:hint="eastAsia"/>
          <w:sz w:val="23"/>
          <w:szCs w:val="23"/>
        </w:rPr>
        <w:t>第１条</w:t>
      </w:r>
      <w:r w:rsidR="00D652CD">
        <w:rPr>
          <w:rFonts w:hint="eastAsia"/>
          <w:sz w:val="23"/>
          <w:szCs w:val="23"/>
        </w:rPr>
        <w:t xml:space="preserve">　</w:t>
      </w:r>
      <w:r>
        <w:rPr>
          <w:rFonts w:hint="eastAsia"/>
          <w:sz w:val="23"/>
          <w:szCs w:val="23"/>
        </w:rPr>
        <w:t>この要綱は、防災訓練等を通じて、市民が災害発生時の対応方法の習得や防災意識の向上を図ることができるよう、藤沢市職員（以下「職員」という。）の防災訓練等の派遣に関して必要な事項を定めることを目的とする。</w:t>
      </w:r>
    </w:p>
    <w:p w14:paraId="3F1A892B" w14:textId="77777777" w:rsidR="006D477B" w:rsidRDefault="006D477B" w:rsidP="006D477B">
      <w:pPr>
        <w:pStyle w:val="Default"/>
        <w:rPr>
          <w:sz w:val="23"/>
          <w:szCs w:val="23"/>
        </w:rPr>
      </w:pPr>
      <w:r>
        <w:rPr>
          <w:rFonts w:hint="eastAsia"/>
          <w:sz w:val="23"/>
          <w:szCs w:val="23"/>
        </w:rPr>
        <w:t>（派遣することができる防災訓練）</w:t>
      </w:r>
    </w:p>
    <w:p w14:paraId="780D1840" w14:textId="77777777" w:rsidR="006D477B" w:rsidRDefault="006D477B" w:rsidP="006D477B">
      <w:pPr>
        <w:pStyle w:val="Default"/>
        <w:ind w:left="230" w:hangingChars="100" w:hanging="230"/>
        <w:rPr>
          <w:sz w:val="23"/>
          <w:szCs w:val="23"/>
        </w:rPr>
      </w:pPr>
      <w:r>
        <w:rPr>
          <w:rFonts w:hint="eastAsia"/>
          <w:sz w:val="23"/>
          <w:szCs w:val="23"/>
        </w:rPr>
        <w:t>第２条</w:t>
      </w:r>
      <w:r w:rsidR="00D652CD">
        <w:rPr>
          <w:rFonts w:hint="eastAsia"/>
          <w:sz w:val="23"/>
          <w:szCs w:val="23"/>
        </w:rPr>
        <w:t xml:space="preserve">　</w:t>
      </w:r>
      <w:r>
        <w:rPr>
          <w:rFonts w:hint="eastAsia"/>
          <w:sz w:val="23"/>
          <w:szCs w:val="23"/>
        </w:rPr>
        <w:t>職員の派遣は、市内の自主防災組織、学校、事業所その他の団体が実施する防災訓練等とする。ただし、市長が必要と認めた場合はこの限りではない。</w:t>
      </w:r>
    </w:p>
    <w:p w14:paraId="29684317" w14:textId="77777777" w:rsidR="006D477B" w:rsidRDefault="006D477B" w:rsidP="006D477B">
      <w:pPr>
        <w:pStyle w:val="Default"/>
        <w:ind w:left="230" w:hangingChars="100" w:hanging="230"/>
        <w:rPr>
          <w:sz w:val="23"/>
          <w:szCs w:val="23"/>
        </w:rPr>
      </w:pPr>
      <w:r>
        <w:rPr>
          <w:rFonts w:hint="eastAsia"/>
          <w:sz w:val="23"/>
          <w:szCs w:val="23"/>
        </w:rPr>
        <w:t>２　職員は派遣先の防災訓練等において、</w:t>
      </w:r>
      <w:r w:rsidR="00000310">
        <w:rPr>
          <w:rFonts w:hint="eastAsia"/>
          <w:sz w:val="23"/>
          <w:szCs w:val="23"/>
        </w:rPr>
        <w:t>地震体験車</w:t>
      </w:r>
      <w:r>
        <w:rPr>
          <w:rFonts w:hint="eastAsia"/>
          <w:sz w:val="23"/>
          <w:szCs w:val="23"/>
        </w:rPr>
        <w:t>による震度体験、防災講話及び防災訓練等への技術的指導を行うものとする。</w:t>
      </w:r>
    </w:p>
    <w:p w14:paraId="1FE29C4E" w14:textId="77777777" w:rsidR="006D477B" w:rsidRDefault="006D477B" w:rsidP="006D477B">
      <w:pPr>
        <w:pStyle w:val="Default"/>
        <w:rPr>
          <w:sz w:val="23"/>
          <w:szCs w:val="23"/>
        </w:rPr>
      </w:pPr>
      <w:r>
        <w:rPr>
          <w:rFonts w:hint="eastAsia"/>
          <w:sz w:val="23"/>
          <w:szCs w:val="23"/>
        </w:rPr>
        <w:t>（派遣することができる日時）</w:t>
      </w:r>
    </w:p>
    <w:p w14:paraId="539312BC" w14:textId="77777777" w:rsidR="006D477B" w:rsidRDefault="006D477B" w:rsidP="006D477B">
      <w:pPr>
        <w:pStyle w:val="Default"/>
        <w:ind w:left="230" w:hangingChars="100" w:hanging="230"/>
        <w:rPr>
          <w:sz w:val="23"/>
          <w:szCs w:val="23"/>
        </w:rPr>
      </w:pPr>
      <w:r>
        <w:rPr>
          <w:rFonts w:hint="eastAsia"/>
          <w:sz w:val="23"/>
          <w:szCs w:val="23"/>
        </w:rPr>
        <w:t>第３条</w:t>
      </w:r>
      <w:r w:rsidR="00D652CD">
        <w:rPr>
          <w:rFonts w:hint="eastAsia"/>
          <w:sz w:val="23"/>
          <w:szCs w:val="23"/>
        </w:rPr>
        <w:t xml:space="preserve">　</w:t>
      </w:r>
      <w:r>
        <w:rPr>
          <w:rFonts w:hint="eastAsia"/>
          <w:sz w:val="23"/>
          <w:szCs w:val="23"/>
        </w:rPr>
        <w:t>職員を防災訓練等に派遣することができる日は、１２月２８日から１月４日までを除く毎日とする。ただし、１日につき１団体への派遣とする。</w:t>
      </w:r>
    </w:p>
    <w:p w14:paraId="4C428B31" w14:textId="77777777" w:rsidR="006D477B" w:rsidRDefault="006D477B" w:rsidP="00D652CD">
      <w:pPr>
        <w:pStyle w:val="Default"/>
        <w:ind w:left="230" w:hangingChars="100" w:hanging="230"/>
        <w:rPr>
          <w:sz w:val="23"/>
          <w:szCs w:val="23"/>
        </w:rPr>
      </w:pPr>
      <w:r>
        <w:rPr>
          <w:rFonts w:hint="eastAsia"/>
          <w:sz w:val="23"/>
          <w:szCs w:val="23"/>
        </w:rPr>
        <w:t>２</w:t>
      </w:r>
      <w:r w:rsidR="00D652CD">
        <w:rPr>
          <w:rFonts w:hint="eastAsia"/>
          <w:sz w:val="23"/>
          <w:szCs w:val="23"/>
        </w:rPr>
        <w:t xml:space="preserve">　</w:t>
      </w:r>
      <w:r>
        <w:rPr>
          <w:rFonts w:hint="eastAsia"/>
          <w:sz w:val="23"/>
          <w:szCs w:val="23"/>
        </w:rPr>
        <w:t>職員を派遣することができる時間は、原則として午前９時３０分から午後３時までとする。</w:t>
      </w:r>
    </w:p>
    <w:p w14:paraId="2FE2A8EC" w14:textId="77777777" w:rsidR="006D477B" w:rsidRDefault="006D477B" w:rsidP="00D652CD">
      <w:pPr>
        <w:pStyle w:val="Default"/>
        <w:ind w:left="230" w:hangingChars="100" w:hanging="230"/>
        <w:rPr>
          <w:sz w:val="23"/>
          <w:szCs w:val="23"/>
        </w:rPr>
      </w:pPr>
      <w:r>
        <w:rPr>
          <w:rFonts w:hint="eastAsia"/>
          <w:sz w:val="23"/>
          <w:szCs w:val="23"/>
        </w:rPr>
        <w:t>３</w:t>
      </w:r>
      <w:r w:rsidR="00D652CD">
        <w:rPr>
          <w:rFonts w:hint="eastAsia"/>
          <w:sz w:val="23"/>
          <w:szCs w:val="23"/>
        </w:rPr>
        <w:t xml:space="preserve">　</w:t>
      </w:r>
      <w:r w:rsidR="00000310">
        <w:rPr>
          <w:rFonts w:hint="eastAsia"/>
          <w:sz w:val="23"/>
          <w:szCs w:val="23"/>
        </w:rPr>
        <w:t>地震体験車</w:t>
      </w:r>
      <w:r>
        <w:rPr>
          <w:rFonts w:hint="eastAsia"/>
          <w:sz w:val="23"/>
          <w:szCs w:val="23"/>
        </w:rPr>
        <w:t>の点検及び修繕等の日程があらかじめ決まっている場合には、震度体験への派遣は行わないものとする。</w:t>
      </w:r>
    </w:p>
    <w:p w14:paraId="25774293" w14:textId="77777777" w:rsidR="006D477B" w:rsidRDefault="006D477B" w:rsidP="006D477B">
      <w:pPr>
        <w:pStyle w:val="Default"/>
        <w:rPr>
          <w:sz w:val="23"/>
          <w:szCs w:val="23"/>
        </w:rPr>
      </w:pPr>
      <w:r>
        <w:rPr>
          <w:rFonts w:hint="eastAsia"/>
          <w:sz w:val="23"/>
          <w:szCs w:val="23"/>
        </w:rPr>
        <w:t>（派遣の申込み）</w:t>
      </w:r>
    </w:p>
    <w:p w14:paraId="6B41B6E6" w14:textId="27B6B2F3" w:rsidR="006D477B" w:rsidRDefault="006D477B" w:rsidP="00D652CD">
      <w:pPr>
        <w:pStyle w:val="Default"/>
        <w:ind w:left="230" w:hangingChars="100" w:hanging="230"/>
        <w:rPr>
          <w:sz w:val="23"/>
          <w:szCs w:val="23"/>
        </w:rPr>
      </w:pPr>
      <w:r>
        <w:rPr>
          <w:rFonts w:hint="eastAsia"/>
          <w:sz w:val="23"/>
          <w:szCs w:val="23"/>
        </w:rPr>
        <w:t>第４条</w:t>
      </w:r>
      <w:r w:rsidR="00D652CD">
        <w:rPr>
          <w:rFonts w:hint="eastAsia"/>
          <w:sz w:val="23"/>
          <w:szCs w:val="23"/>
        </w:rPr>
        <w:t xml:space="preserve">　</w:t>
      </w:r>
      <w:r>
        <w:rPr>
          <w:rFonts w:hint="eastAsia"/>
          <w:sz w:val="23"/>
          <w:szCs w:val="23"/>
        </w:rPr>
        <w:t>職員の派遣を申込む場合は、</w:t>
      </w:r>
      <w:r w:rsidR="00577E65">
        <w:rPr>
          <w:rFonts w:hint="eastAsia"/>
          <w:sz w:val="23"/>
          <w:szCs w:val="23"/>
        </w:rPr>
        <w:t>原則として</w:t>
      </w:r>
      <w:r>
        <w:rPr>
          <w:rFonts w:hint="eastAsia"/>
          <w:sz w:val="23"/>
          <w:szCs w:val="23"/>
        </w:rPr>
        <w:t>派遣する３０日前（当日が、土曜日、日曜日又は祝日の場合は、直前の開庁日）までに危機管理課に連絡をして事前予約をした上で、派遣日の１４日前（当日が、土曜日、日曜日又は祝日の場合は、直前の開庁日）までに藤沢市地震対策条例施行規則に規定する防災訓練等実施届に訓練内容を記載し、提出するものとする。</w:t>
      </w:r>
    </w:p>
    <w:p w14:paraId="531289EB" w14:textId="77777777" w:rsidR="006D477B" w:rsidRDefault="006D477B" w:rsidP="009366FD">
      <w:pPr>
        <w:pStyle w:val="Default"/>
        <w:ind w:left="230" w:hangingChars="100" w:hanging="230"/>
        <w:rPr>
          <w:sz w:val="23"/>
          <w:szCs w:val="23"/>
        </w:rPr>
      </w:pPr>
      <w:r>
        <w:rPr>
          <w:rFonts w:hint="eastAsia"/>
          <w:sz w:val="23"/>
          <w:szCs w:val="23"/>
        </w:rPr>
        <w:t>２</w:t>
      </w:r>
      <w:r w:rsidR="009366FD">
        <w:rPr>
          <w:rFonts w:hint="eastAsia"/>
          <w:sz w:val="23"/>
          <w:szCs w:val="23"/>
        </w:rPr>
        <w:t xml:space="preserve">　</w:t>
      </w:r>
      <w:r>
        <w:rPr>
          <w:rFonts w:hint="eastAsia"/>
          <w:sz w:val="23"/>
          <w:szCs w:val="23"/>
        </w:rPr>
        <w:t>職員派遣の決定にあたっては、市や各地区防災協議会等で実施する防災訓練への派遣を優先し、それ以外の申込みにあっては原則として先着順とする。</w:t>
      </w:r>
    </w:p>
    <w:p w14:paraId="0941D9A9" w14:textId="6F6F9BBE" w:rsidR="006D477B" w:rsidRDefault="006D477B" w:rsidP="009366FD">
      <w:pPr>
        <w:pStyle w:val="Default"/>
        <w:ind w:left="230" w:hangingChars="100" w:hanging="230"/>
        <w:rPr>
          <w:sz w:val="23"/>
          <w:szCs w:val="23"/>
        </w:rPr>
      </w:pPr>
      <w:r>
        <w:rPr>
          <w:rFonts w:hint="eastAsia"/>
          <w:sz w:val="23"/>
          <w:szCs w:val="23"/>
        </w:rPr>
        <w:t>３</w:t>
      </w:r>
      <w:r w:rsidR="009366FD">
        <w:rPr>
          <w:rFonts w:hint="eastAsia"/>
          <w:sz w:val="23"/>
          <w:szCs w:val="23"/>
        </w:rPr>
        <w:t xml:space="preserve">　</w:t>
      </w:r>
      <w:r w:rsidR="00577E65">
        <w:rPr>
          <w:rFonts w:hint="eastAsia"/>
          <w:sz w:val="23"/>
          <w:szCs w:val="23"/>
        </w:rPr>
        <w:t>次年度の</w:t>
      </w:r>
      <w:r>
        <w:rPr>
          <w:rFonts w:hint="eastAsia"/>
          <w:sz w:val="23"/>
          <w:szCs w:val="23"/>
        </w:rPr>
        <w:t>申込みは</w:t>
      </w:r>
      <w:r w:rsidR="00577E65">
        <w:rPr>
          <w:rFonts w:hint="eastAsia"/>
          <w:sz w:val="23"/>
          <w:szCs w:val="23"/>
        </w:rPr>
        <w:t>、</w:t>
      </w:r>
      <w:r>
        <w:rPr>
          <w:rFonts w:hint="eastAsia"/>
          <w:sz w:val="23"/>
          <w:szCs w:val="23"/>
        </w:rPr>
        <w:t>前年度の２月初旬から３月初旬の間に申し込み受付開始日を定め、周知するものとする。</w:t>
      </w:r>
    </w:p>
    <w:p w14:paraId="3E47E157" w14:textId="77777777" w:rsidR="006D477B" w:rsidRDefault="006D477B" w:rsidP="006D477B">
      <w:pPr>
        <w:pStyle w:val="Default"/>
        <w:rPr>
          <w:sz w:val="23"/>
          <w:szCs w:val="23"/>
        </w:rPr>
      </w:pPr>
      <w:r>
        <w:rPr>
          <w:rFonts w:hint="eastAsia"/>
          <w:sz w:val="23"/>
          <w:szCs w:val="23"/>
        </w:rPr>
        <w:t>４</w:t>
      </w:r>
      <w:r w:rsidR="009366FD">
        <w:rPr>
          <w:rFonts w:hint="eastAsia"/>
          <w:sz w:val="23"/>
          <w:szCs w:val="23"/>
        </w:rPr>
        <w:t xml:space="preserve">　</w:t>
      </w:r>
      <w:r>
        <w:rPr>
          <w:rFonts w:hint="eastAsia"/>
          <w:sz w:val="23"/>
          <w:szCs w:val="23"/>
        </w:rPr>
        <w:t>防災訓練等で使用する場所の確保は、申込者が行うものとする。</w:t>
      </w:r>
    </w:p>
    <w:p w14:paraId="669CA23E" w14:textId="77777777" w:rsidR="006D477B" w:rsidRDefault="006D477B" w:rsidP="006D477B">
      <w:pPr>
        <w:pStyle w:val="Default"/>
        <w:rPr>
          <w:sz w:val="23"/>
          <w:szCs w:val="23"/>
        </w:rPr>
      </w:pPr>
      <w:r>
        <w:rPr>
          <w:rFonts w:hint="eastAsia"/>
          <w:sz w:val="23"/>
          <w:szCs w:val="23"/>
        </w:rPr>
        <w:t>（派遣の中止）</w:t>
      </w:r>
    </w:p>
    <w:p w14:paraId="220903FC" w14:textId="77777777" w:rsidR="006D477B" w:rsidRDefault="006D477B" w:rsidP="009366FD">
      <w:pPr>
        <w:pStyle w:val="Default"/>
        <w:ind w:left="230" w:hangingChars="100" w:hanging="230"/>
        <w:rPr>
          <w:sz w:val="23"/>
          <w:szCs w:val="23"/>
        </w:rPr>
      </w:pPr>
      <w:r>
        <w:rPr>
          <w:rFonts w:hint="eastAsia"/>
          <w:sz w:val="23"/>
          <w:szCs w:val="23"/>
        </w:rPr>
        <w:t>第５条</w:t>
      </w:r>
      <w:r w:rsidR="009366FD">
        <w:rPr>
          <w:rFonts w:hint="eastAsia"/>
          <w:sz w:val="23"/>
          <w:szCs w:val="23"/>
        </w:rPr>
        <w:t xml:space="preserve">　</w:t>
      </w:r>
      <w:r>
        <w:rPr>
          <w:rFonts w:hint="eastAsia"/>
          <w:sz w:val="23"/>
          <w:szCs w:val="23"/>
        </w:rPr>
        <w:t>前条の規定により申込みを受け付けた場合であっても、次に掲げる各号のいずれかに該当するときは、市長は申込者の意向にかかわらず、派遣を中止</w:t>
      </w:r>
      <w:r>
        <w:rPr>
          <w:rFonts w:hint="eastAsia"/>
          <w:sz w:val="23"/>
          <w:szCs w:val="23"/>
        </w:rPr>
        <w:lastRenderedPageBreak/>
        <w:t>することができる。</w:t>
      </w:r>
    </w:p>
    <w:p w14:paraId="4EEA9DC2" w14:textId="77777777" w:rsidR="006D477B" w:rsidRDefault="006D477B" w:rsidP="00920842">
      <w:pPr>
        <w:pStyle w:val="Default"/>
        <w:ind w:leftChars="100" w:left="670" w:hangingChars="200" w:hanging="460"/>
        <w:rPr>
          <w:sz w:val="23"/>
          <w:szCs w:val="23"/>
        </w:rPr>
      </w:pPr>
      <w:r>
        <w:rPr>
          <w:rFonts w:hint="eastAsia"/>
          <w:sz w:val="23"/>
          <w:szCs w:val="23"/>
        </w:rPr>
        <w:t>（１）本市が災害対応業務を行っている場合又はそれを行うことが予測される</w:t>
      </w:r>
      <w:r w:rsidR="00FF5212">
        <w:rPr>
          <w:rFonts w:hint="eastAsia"/>
          <w:sz w:val="23"/>
          <w:szCs w:val="23"/>
        </w:rPr>
        <w:t>場合</w:t>
      </w:r>
    </w:p>
    <w:p w14:paraId="19B2F2B2" w14:textId="77777777" w:rsidR="006D477B" w:rsidRDefault="006D477B" w:rsidP="00920842">
      <w:pPr>
        <w:pStyle w:val="Default"/>
        <w:ind w:leftChars="100" w:left="670" w:hangingChars="200" w:hanging="460"/>
        <w:rPr>
          <w:sz w:val="23"/>
          <w:szCs w:val="23"/>
        </w:rPr>
      </w:pPr>
      <w:r>
        <w:rPr>
          <w:rFonts w:hint="eastAsia"/>
          <w:sz w:val="23"/>
          <w:szCs w:val="23"/>
        </w:rPr>
        <w:t>（２）天候不順や機器の緊急的な点検等、運行の安全や機器の保全が確保できないと市長が判断した場合</w:t>
      </w:r>
    </w:p>
    <w:p w14:paraId="01155AA1" w14:textId="77777777" w:rsidR="006D477B" w:rsidRDefault="006D477B" w:rsidP="00FF5212">
      <w:pPr>
        <w:pStyle w:val="Default"/>
        <w:ind w:leftChars="100" w:left="210"/>
        <w:rPr>
          <w:sz w:val="23"/>
          <w:szCs w:val="23"/>
        </w:rPr>
      </w:pPr>
      <w:r>
        <w:rPr>
          <w:rFonts w:hint="eastAsia"/>
          <w:sz w:val="23"/>
          <w:szCs w:val="23"/>
        </w:rPr>
        <w:t>（３）機器の故障等により、</w:t>
      </w:r>
      <w:r w:rsidR="00000310">
        <w:rPr>
          <w:rFonts w:hint="eastAsia"/>
          <w:sz w:val="23"/>
          <w:szCs w:val="23"/>
        </w:rPr>
        <w:t>地震体験車</w:t>
      </w:r>
      <w:r>
        <w:rPr>
          <w:rFonts w:hint="eastAsia"/>
          <w:sz w:val="23"/>
          <w:szCs w:val="23"/>
        </w:rPr>
        <w:t>等の運行ができなくなった場合</w:t>
      </w:r>
    </w:p>
    <w:p w14:paraId="2B427C4D" w14:textId="77777777" w:rsidR="006D477B" w:rsidRDefault="006D477B" w:rsidP="00FF5212">
      <w:pPr>
        <w:pStyle w:val="Default"/>
        <w:ind w:left="230" w:hangingChars="100" w:hanging="230"/>
        <w:rPr>
          <w:sz w:val="23"/>
          <w:szCs w:val="23"/>
        </w:rPr>
      </w:pPr>
      <w:r>
        <w:rPr>
          <w:rFonts w:hint="eastAsia"/>
          <w:sz w:val="23"/>
          <w:szCs w:val="23"/>
        </w:rPr>
        <w:t>２</w:t>
      </w:r>
      <w:r w:rsidR="00FF5212">
        <w:rPr>
          <w:rFonts w:hint="eastAsia"/>
          <w:sz w:val="23"/>
          <w:szCs w:val="23"/>
        </w:rPr>
        <w:t xml:space="preserve">　</w:t>
      </w:r>
      <w:r>
        <w:rPr>
          <w:rFonts w:hint="eastAsia"/>
          <w:sz w:val="23"/>
          <w:szCs w:val="23"/>
        </w:rPr>
        <w:t>前項の規定により派遣が中止となり、別の日に使用を希望する場合であっても、申込者は改めて申込みをしなければならない。</w:t>
      </w:r>
    </w:p>
    <w:p w14:paraId="30A75716" w14:textId="77777777" w:rsidR="006D477B" w:rsidRDefault="006D477B" w:rsidP="006D477B">
      <w:pPr>
        <w:pStyle w:val="Default"/>
        <w:rPr>
          <w:sz w:val="23"/>
          <w:szCs w:val="23"/>
        </w:rPr>
      </w:pPr>
      <w:r>
        <w:rPr>
          <w:rFonts w:hint="eastAsia"/>
          <w:sz w:val="23"/>
          <w:szCs w:val="23"/>
        </w:rPr>
        <w:t>（安全確保）</w:t>
      </w:r>
    </w:p>
    <w:p w14:paraId="1EC4C66A" w14:textId="77777777" w:rsidR="006D477B" w:rsidRDefault="006D477B" w:rsidP="00FF5212">
      <w:pPr>
        <w:pStyle w:val="Default"/>
        <w:ind w:left="230" w:hangingChars="100" w:hanging="230"/>
        <w:rPr>
          <w:sz w:val="23"/>
          <w:szCs w:val="23"/>
        </w:rPr>
      </w:pPr>
      <w:r>
        <w:rPr>
          <w:rFonts w:hint="eastAsia"/>
          <w:sz w:val="23"/>
          <w:szCs w:val="23"/>
        </w:rPr>
        <w:t>第６条</w:t>
      </w:r>
      <w:r w:rsidR="00FF5212">
        <w:rPr>
          <w:rFonts w:hint="eastAsia"/>
          <w:sz w:val="23"/>
          <w:szCs w:val="23"/>
        </w:rPr>
        <w:t xml:space="preserve">　</w:t>
      </w:r>
      <w:r w:rsidR="00000310">
        <w:rPr>
          <w:rFonts w:hint="eastAsia"/>
          <w:sz w:val="23"/>
          <w:szCs w:val="23"/>
        </w:rPr>
        <w:t>地震体験車</w:t>
      </w:r>
      <w:r>
        <w:rPr>
          <w:rFonts w:hint="eastAsia"/>
          <w:sz w:val="23"/>
          <w:szCs w:val="23"/>
        </w:rPr>
        <w:t>の運転及び操作については職員が行うものとする。</w:t>
      </w:r>
    </w:p>
    <w:p w14:paraId="7DFCA36A" w14:textId="77777777" w:rsidR="006D477B" w:rsidRDefault="006D477B" w:rsidP="00FF5212">
      <w:pPr>
        <w:pStyle w:val="Default"/>
        <w:ind w:left="230" w:hangingChars="100" w:hanging="230"/>
        <w:rPr>
          <w:sz w:val="23"/>
          <w:szCs w:val="23"/>
        </w:rPr>
      </w:pPr>
      <w:r>
        <w:rPr>
          <w:rFonts w:hint="eastAsia"/>
          <w:sz w:val="23"/>
          <w:szCs w:val="23"/>
        </w:rPr>
        <w:t>２</w:t>
      </w:r>
      <w:r w:rsidR="00FF5212">
        <w:rPr>
          <w:rFonts w:hint="eastAsia"/>
          <w:sz w:val="23"/>
          <w:szCs w:val="23"/>
        </w:rPr>
        <w:t xml:space="preserve">　</w:t>
      </w:r>
      <w:r w:rsidR="00000310">
        <w:rPr>
          <w:rFonts w:hint="eastAsia"/>
          <w:sz w:val="23"/>
          <w:szCs w:val="23"/>
        </w:rPr>
        <w:t>地震体験車</w:t>
      </w:r>
      <w:r>
        <w:rPr>
          <w:rFonts w:hint="eastAsia"/>
          <w:sz w:val="23"/>
          <w:szCs w:val="23"/>
        </w:rPr>
        <w:t>による震度体験をしようとする者は、職員の指示に従わなければならない。</w:t>
      </w:r>
    </w:p>
    <w:p w14:paraId="601605F7" w14:textId="77777777" w:rsidR="006D477B" w:rsidRDefault="006D477B" w:rsidP="006D477B">
      <w:pPr>
        <w:pStyle w:val="Default"/>
        <w:rPr>
          <w:sz w:val="23"/>
          <w:szCs w:val="23"/>
        </w:rPr>
      </w:pPr>
      <w:r>
        <w:rPr>
          <w:rFonts w:hint="eastAsia"/>
          <w:sz w:val="23"/>
          <w:szCs w:val="23"/>
        </w:rPr>
        <w:t>（補則）</w:t>
      </w:r>
    </w:p>
    <w:p w14:paraId="47EFBEE7" w14:textId="77777777" w:rsidR="006D477B" w:rsidRDefault="006D477B" w:rsidP="00FF5212">
      <w:pPr>
        <w:pStyle w:val="Default"/>
        <w:ind w:left="230" w:hangingChars="100" w:hanging="230"/>
        <w:rPr>
          <w:sz w:val="23"/>
          <w:szCs w:val="23"/>
        </w:rPr>
      </w:pPr>
      <w:r>
        <w:rPr>
          <w:rFonts w:hint="eastAsia"/>
          <w:sz w:val="23"/>
          <w:szCs w:val="23"/>
        </w:rPr>
        <w:t>第７条</w:t>
      </w:r>
      <w:r w:rsidR="00FF5212">
        <w:rPr>
          <w:rFonts w:hint="eastAsia"/>
          <w:sz w:val="23"/>
          <w:szCs w:val="23"/>
        </w:rPr>
        <w:t xml:space="preserve">　</w:t>
      </w:r>
      <w:r>
        <w:rPr>
          <w:rFonts w:hint="eastAsia"/>
          <w:sz w:val="23"/>
          <w:szCs w:val="23"/>
        </w:rPr>
        <w:t>この要綱に定めるもののほか、職員の派遣に関し必要な事項は、市長が別に定める。</w:t>
      </w:r>
    </w:p>
    <w:p w14:paraId="537B8C84" w14:textId="77777777" w:rsidR="006D477B" w:rsidRDefault="006D477B" w:rsidP="006D477B">
      <w:pPr>
        <w:pStyle w:val="Default"/>
        <w:rPr>
          <w:sz w:val="23"/>
          <w:szCs w:val="23"/>
        </w:rPr>
      </w:pPr>
      <w:r>
        <w:rPr>
          <w:rFonts w:hint="eastAsia"/>
          <w:sz w:val="23"/>
          <w:szCs w:val="23"/>
        </w:rPr>
        <w:t>（経過措置）</w:t>
      </w:r>
    </w:p>
    <w:p w14:paraId="45CA93AC" w14:textId="77777777" w:rsidR="006D477B" w:rsidRDefault="006D477B" w:rsidP="00FF5212">
      <w:pPr>
        <w:pStyle w:val="Default"/>
        <w:ind w:left="230" w:hangingChars="100" w:hanging="230"/>
        <w:rPr>
          <w:sz w:val="23"/>
          <w:szCs w:val="23"/>
        </w:rPr>
      </w:pPr>
      <w:r>
        <w:rPr>
          <w:rFonts w:hint="eastAsia"/>
          <w:sz w:val="23"/>
          <w:szCs w:val="23"/>
        </w:rPr>
        <w:t>第８条</w:t>
      </w:r>
      <w:r w:rsidR="00FF5212">
        <w:rPr>
          <w:rFonts w:hint="eastAsia"/>
          <w:sz w:val="23"/>
          <w:szCs w:val="23"/>
        </w:rPr>
        <w:t xml:space="preserve">　改</w:t>
      </w:r>
      <w:r>
        <w:rPr>
          <w:rFonts w:hint="eastAsia"/>
          <w:sz w:val="23"/>
          <w:szCs w:val="23"/>
        </w:rPr>
        <w:t>正前の藤沢市地震対策条例施行規則の規定により調製した帳票で現に残存するものについては、当分の間、必要な箇所を訂正した上、引き続きこれを使用することができる。</w:t>
      </w:r>
    </w:p>
    <w:p w14:paraId="079000A9" w14:textId="77777777" w:rsidR="00920842" w:rsidRDefault="00920842" w:rsidP="006D477B">
      <w:pPr>
        <w:pStyle w:val="Default"/>
        <w:rPr>
          <w:sz w:val="23"/>
          <w:szCs w:val="23"/>
        </w:rPr>
      </w:pPr>
    </w:p>
    <w:p w14:paraId="3A75F856" w14:textId="77777777" w:rsidR="006D477B" w:rsidRDefault="006D477B" w:rsidP="006D477B">
      <w:pPr>
        <w:pStyle w:val="Default"/>
        <w:rPr>
          <w:sz w:val="23"/>
          <w:szCs w:val="23"/>
        </w:rPr>
      </w:pPr>
      <w:r>
        <w:rPr>
          <w:rFonts w:hint="eastAsia"/>
          <w:sz w:val="23"/>
          <w:szCs w:val="23"/>
        </w:rPr>
        <w:t>附</w:t>
      </w:r>
      <w:r w:rsidR="00FF5212">
        <w:rPr>
          <w:rFonts w:hint="eastAsia"/>
          <w:sz w:val="23"/>
          <w:szCs w:val="23"/>
        </w:rPr>
        <w:t xml:space="preserve">　</w:t>
      </w:r>
      <w:r>
        <w:rPr>
          <w:rFonts w:hint="eastAsia"/>
          <w:sz w:val="23"/>
          <w:szCs w:val="23"/>
        </w:rPr>
        <w:t>則</w:t>
      </w:r>
    </w:p>
    <w:p w14:paraId="5AC4C3C5" w14:textId="77777777" w:rsidR="00B56660" w:rsidRDefault="00B56660" w:rsidP="00FF5212">
      <w:pPr>
        <w:spacing w:line="0" w:lineRule="atLeast"/>
        <w:rPr>
          <w:sz w:val="23"/>
          <w:szCs w:val="23"/>
        </w:rPr>
      </w:pPr>
      <w:r>
        <w:rPr>
          <w:rFonts w:hint="eastAsia"/>
          <w:sz w:val="23"/>
          <w:szCs w:val="23"/>
        </w:rPr>
        <w:t>この要綱は令和４年３月４日から施行する。</w:t>
      </w:r>
    </w:p>
    <w:p w14:paraId="4997562D" w14:textId="77777777" w:rsidR="00B56660" w:rsidRDefault="00B56660" w:rsidP="00FF5212">
      <w:pPr>
        <w:spacing w:line="0" w:lineRule="atLeast"/>
        <w:rPr>
          <w:sz w:val="23"/>
          <w:szCs w:val="23"/>
        </w:rPr>
      </w:pPr>
    </w:p>
    <w:p w14:paraId="4DD1CE9E" w14:textId="77777777" w:rsidR="00B56660" w:rsidRDefault="00B56660" w:rsidP="00FF5212">
      <w:pPr>
        <w:spacing w:line="0" w:lineRule="atLeast"/>
        <w:rPr>
          <w:sz w:val="23"/>
          <w:szCs w:val="23"/>
        </w:rPr>
      </w:pPr>
      <w:r>
        <w:rPr>
          <w:rFonts w:hint="eastAsia"/>
          <w:sz w:val="23"/>
          <w:szCs w:val="23"/>
        </w:rPr>
        <w:t>附　則</w:t>
      </w:r>
    </w:p>
    <w:p w14:paraId="04F06E2D" w14:textId="77777777" w:rsidR="00F81820" w:rsidRPr="006445BA" w:rsidRDefault="00F73520" w:rsidP="00FF5212">
      <w:pPr>
        <w:spacing w:line="0" w:lineRule="atLeast"/>
        <w:rPr>
          <w:rFonts w:ascii="ＭＳ 明朝"/>
          <w:b/>
          <w:spacing w:val="2"/>
          <w:sz w:val="24"/>
        </w:rPr>
      </w:pPr>
      <w:r>
        <w:rPr>
          <w:rFonts w:hint="eastAsia"/>
          <w:sz w:val="23"/>
          <w:szCs w:val="23"/>
        </w:rPr>
        <w:t>この要綱は令和６年４</w:t>
      </w:r>
      <w:r w:rsidR="00595C87">
        <w:rPr>
          <w:rFonts w:hint="eastAsia"/>
          <w:sz w:val="23"/>
          <w:szCs w:val="23"/>
        </w:rPr>
        <w:t>月１</w:t>
      </w:r>
      <w:r w:rsidR="006D477B">
        <w:rPr>
          <w:rFonts w:hint="eastAsia"/>
          <w:sz w:val="23"/>
          <w:szCs w:val="23"/>
        </w:rPr>
        <w:t>日から施行する。</w:t>
      </w:r>
    </w:p>
    <w:sectPr w:rsidR="00F81820" w:rsidRPr="006445BA" w:rsidSect="00F1199B">
      <w:footerReference w:type="default" r:id="rId7"/>
      <w:pgSz w:w="11906" w:h="16838" w:code="9"/>
      <w:pgMar w:top="1474" w:right="1701" w:bottom="1474" w:left="1701" w:header="851" w:footer="992" w:gutter="0"/>
      <w:pgNumType w:start="28"/>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2355" w14:textId="77777777" w:rsidR="006605CF" w:rsidRDefault="006605CF">
      <w:r>
        <w:separator/>
      </w:r>
    </w:p>
  </w:endnote>
  <w:endnote w:type="continuationSeparator" w:id="0">
    <w:p w14:paraId="15C44F09" w14:textId="77777777" w:rsidR="006605CF" w:rsidRDefault="0066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96E7" w14:textId="77777777" w:rsidR="00127F28" w:rsidRPr="00127F28" w:rsidRDefault="00127F28" w:rsidP="00127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619B" w14:textId="77777777" w:rsidR="006605CF" w:rsidRDefault="006605CF">
      <w:r>
        <w:separator/>
      </w:r>
    </w:p>
  </w:footnote>
  <w:footnote w:type="continuationSeparator" w:id="0">
    <w:p w14:paraId="565C839E" w14:textId="77777777" w:rsidR="006605CF" w:rsidRDefault="0066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A8"/>
    <w:rsid w:val="00000310"/>
    <w:rsid w:val="0005313C"/>
    <w:rsid w:val="000676C8"/>
    <w:rsid w:val="00067AE4"/>
    <w:rsid w:val="000A0E42"/>
    <w:rsid w:val="000C40D6"/>
    <w:rsid w:val="001263D6"/>
    <w:rsid w:val="00127DCF"/>
    <w:rsid w:val="00127F28"/>
    <w:rsid w:val="00130F2A"/>
    <w:rsid w:val="001459F4"/>
    <w:rsid w:val="0017093C"/>
    <w:rsid w:val="00174AA7"/>
    <w:rsid w:val="001B6427"/>
    <w:rsid w:val="001C5E57"/>
    <w:rsid w:val="001D3BE3"/>
    <w:rsid w:val="001D4214"/>
    <w:rsid w:val="00212F6C"/>
    <w:rsid w:val="002179D9"/>
    <w:rsid w:val="0023415A"/>
    <w:rsid w:val="00244C72"/>
    <w:rsid w:val="00247B29"/>
    <w:rsid w:val="002659F5"/>
    <w:rsid w:val="00293125"/>
    <w:rsid w:val="002A3901"/>
    <w:rsid w:val="002C3A32"/>
    <w:rsid w:val="002F3ACF"/>
    <w:rsid w:val="00302509"/>
    <w:rsid w:val="00352860"/>
    <w:rsid w:val="003922AE"/>
    <w:rsid w:val="003C6EB5"/>
    <w:rsid w:val="003D1F37"/>
    <w:rsid w:val="003D351B"/>
    <w:rsid w:val="003D3B18"/>
    <w:rsid w:val="003F2DD1"/>
    <w:rsid w:val="003F4C3A"/>
    <w:rsid w:val="004148DF"/>
    <w:rsid w:val="00432EC7"/>
    <w:rsid w:val="00446559"/>
    <w:rsid w:val="004518F9"/>
    <w:rsid w:val="0046139B"/>
    <w:rsid w:val="004A13DF"/>
    <w:rsid w:val="004C6023"/>
    <w:rsid w:val="00505CB4"/>
    <w:rsid w:val="005163BF"/>
    <w:rsid w:val="00532149"/>
    <w:rsid w:val="00540E83"/>
    <w:rsid w:val="00544A13"/>
    <w:rsid w:val="0056383F"/>
    <w:rsid w:val="00566E9C"/>
    <w:rsid w:val="00577D93"/>
    <w:rsid w:val="00577E65"/>
    <w:rsid w:val="00586827"/>
    <w:rsid w:val="00595C87"/>
    <w:rsid w:val="00596492"/>
    <w:rsid w:val="005D6104"/>
    <w:rsid w:val="005D7B6D"/>
    <w:rsid w:val="005E1F66"/>
    <w:rsid w:val="005E3332"/>
    <w:rsid w:val="005E5873"/>
    <w:rsid w:val="005F1BA8"/>
    <w:rsid w:val="006117FD"/>
    <w:rsid w:val="00612438"/>
    <w:rsid w:val="0063598C"/>
    <w:rsid w:val="006445BA"/>
    <w:rsid w:val="006605CF"/>
    <w:rsid w:val="006825BB"/>
    <w:rsid w:val="006B0AF6"/>
    <w:rsid w:val="006D477B"/>
    <w:rsid w:val="006E1F03"/>
    <w:rsid w:val="006F4CD5"/>
    <w:rsid w:val="006F6F42"/>
    <w:rsid w:val="00707144"/>
    <w:rsid w:val="007133E2"/>
    <w:rsid w:val="0074525E"/>
    <w:rsid w:val="007702E3"/>
    <w:rsid w:val="00782E50"/>
    <w:rsid w:val="007B54BA"/>
    <w:rsid w:val="007D4102"/>
    <w:rsid w:val="007E2A99"/>
    <w:rsid w:val="00811523"/>
    <w:rsid w:val="008361BE"/>
    <w:rsid w:val="008714DB"/>
    <w:rsid w:val="008B4B96"/>
    <w:rsid w:val="008C1D2B"/>
    <w:rsid w:val="008D506E"/>
    <w:rsid w:val="008D5C4A"/>
    <w:rsid w:val="008E6F5F"/>
    <w:rsid w:val="00920842"/>
    <w:rsid w:val="009219A3"/>
    <w:rsid w:val="00923C54"/>
    <w:rsid w:val="009366FD"/>
    <w:rsid w:val="00943391"/>
    <w:rsid w:val="00951591"/>
    <w:rsid w:val="009601CA"/>
    <w:rsid w:val="00964D99"/>
    <w:rsid w:val="00974752"/>
    <w:rsid w:val="0097686F"/>
    <w:rsid w:val="00980342"/>
    <w:rsid w:val="009A5A5F"/>
    <w:rsid w:val="009B2375"/>
    <w:rsid w:val="009E77AC"/>
    <w:rsid w:val="009E7F07"/>
    <w:rsid w:val="00A8460F"/>
    <w:rsid w:val="00A91205"/>
    <w:rsid w:val="00AB3BD5"/>
    <w:rsid w:val="00B06D87"/>
    <w:rsid w:val="00B11BCD"/>
    <w:rsid w:val="00B137B3"/>
    <w:rsid w:val="00B26708"/>
    <w:rsid w:val="00B418DF"/>
    <w:rsid w:val="00B56660"/>
    <w:rsid w:val="00B954F6"/>
    <w:rsid w:val="00BA7950"/>
    <w:rsid w:val="00BC5663"/>
    <w:rsid w:val="00BD13F2"/>
    <w:rsid w:val="00BE471A"/>
    <w:rsid w:val="00C1576B"/>
    <w:rsid w:val="00C23016"/>
    <w:rsid w:val="00C26C31"/>
    <w:rsid w:val="00C30C79"/>
    <w:rsid w:val="00C811EB"/>
    <w:rsid w:val="00C82A77"/>
    <w:rsid w:val="00C83644"/>
    <w:rsid w:val="00C94B7F"/>
    <w:rsid w:val="00CA56D5"/>
    <w:rsid w:val="00D355F2"/>
    <w:rsid w:val="00D652CD"/>
    <w:rsid w:val="00DA4B84"/>
    <w:rsid w:val="00DB14FB"/>
    <w:rsid w:val="00DE1E37"/>
    <w:rsid w:val="00E0698B"/>
    <w:rsid w:val="00E269A3"/>
    <w:rsid w:val="00E31F4D"/>
    <w:rsid w:val="00E41E36"/>
    <w:rsid w:val="00E47A61"/>
    <w:rsid w:val="00E50C2D"/>
    <w:rsid w:val="00E51389"/>
    <w:rsid w:val="00EB20DC"/>
    <w:rsid w:val="00EB4432"/>
    <w:rsid w:val="00F023DA"/>
    <w:rsid w:val="00F1199B"/>
    <w:rsid w:val="00F255BD"/>
    <w:rsid w:val="00F65F39"/>
    <w:rsid w:val="00F73520"/>
    <w:rsid w:val="00F81820"/>
    <w:rsid w:val="00F82853"/>
    <w:rsid w:val="00FE14C1"/>
    <w:rsid w:val="00FF4540"/>
    <w:rsid w:val="00FF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6466C7"/>
  <w15:chartTrackingRefBased/>
  <w15:docId w15:val="{A2ECD8F7-94E8-43D8-9328-5396327C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B14FB"/>
    <w:pPr>
      <w:tabs>
        <w:tab w:val="center" w:pos="4252"/>
        <w:tab w:val="right" w:pos="8504"/>
      </w:tabs>
      <w:snapToGrid w:val="0"/>
    </w:pPr>
  </w:style>
  <w:style w:type="paragraph" w:styleId="a5">
    <w:name w:val="footer"/>
    <w:basedOn w:val="a"/>
    <w:link w:val="a6"/>
    <w:uiPriority w:val="99"/>
    <w:rsid w:val="00DB14FB"/>
    <w:pPr>
      <w:tabs>
        <w:tab w:val="center" w:pos="4252"/>
        <w:tab w:val="right" w:pos="8504"/>
      </w:tabs>
      <w:snapToGrid w:val="0"/>
    </w:pPr>
  </w:style>
  <w:style w:type="character" w:styleId="a7">
    <w:name w:val="page number"/>
    <w:basedOn w:val="a0"/>
    <w:rsid w:val="00DB14FB"/>
  </w:style>
  <w:style w:type="paragraph" w:styleId="a8">
    <w:name w:val="Balloon Text"/>
    <w:basedOn w:val="a"/>
    <w:link w:val="a9"/>
    <w:rsid w:val="00FE14C1"/>
    <w:rPr>
      <w:rFonts w:ascii="Arial" w:eastAsia="ＭＳ ゴシック" w:hAnsi="Arial"/>
      <w:sz w:val="18"/>
      <w:szCs w:val="18"/>
    </w:rPr>
  </w:style>
  <w:style w:type="character" w:customStyle="1" w:styleId="a9">
    <w:name w:val="吹き出し (文字)"/>
    <w:link w:val="a8"/>
    <w:rsid w:val="00FE14C1"/>
    <w:rPr>
      <w:rFonts w:ascii="Arial" w:eastAsia="ＭＳ ゴシック" w:hAnsi="Arial" w:cs="Times New Roman"/>
      <w:kern w:val="2"/>
      <w:sz w:val="18"/>
      <w:szCs w:val="18"/>
    </w:rPr>
  </w:style>
  <w:style w:type="character" w:customStyle="1" w:styleId="a6">
    <w:name w:val="フッター (文字)"/>
    <w:link w:val="a5"/>
    <w:uiPriority w:val="99"/>
    <w:rsid w:val="00130F2A"/>
    <w:rPr>
      <w:kern w:val="2"/>
      <w:sz w:val="21"/>
      <w:szCs w:val="24"/>
    </w:rPr>
  </w:style>
  <w:style w:type="paragraph" w:customStyle="1" w:styleId="Default">
    <w:name w:val="Default"/>
    <w:rsid w:val="006D477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27F6-50CA-41B7-BB05-DA05A481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1308</Words>
  <Characters>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１－１－１藤沢市国民保護対策本部及び藤沢市緊急対処事態対策本部条例</vt:lpstr>
      <vt:lpstr>１－１－１藤沢市国民保護対策本部及び藤沢市緊急対処事態対策本部条例</vt:lpstr>
    </vt:vector>
  </TitlesOfParts>
  <Company>藤沢市</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１－１－１藤沢市国民保護対策本部及び藤沢市緊急対処事態対策本部条例</dc:title>
  <dc:subject/>
  <dc:creator>09263</dc:creator>
  <cp:keywords/>
  <cp:lastModifiedBy>星　正浩</cp:lastModifiedBy>
  <cp:revision>5</cp:revision>
  <cp:lastPrinted>2021-03-29T01:59:00Z</cp:lastPrinted>
  <dcterms:created xsi:type="dcterms:W3CDTF">2024-02-08T02:40:00Z</dcterms:created>
  <dcterms:modified xsi:type="dcterms:W3CDTF">2024-02-16T04:01:00Z</dcterms:modified>
</cp:coreProperties>
</file>